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C8" w:rsidRDefault="001049C8" w:rsidP="001049C8">
      <w:pPr>
        <w:jc w:val="center"/>
        <w:rPr>
          <w:rFonts w:ascii="华文楷体" w:eastAsia="华文楷体" w:hAnsi="华文楷体" w:cs="华文楷体"/>
          <w:color w:val="FF0000"/>
          <w:sz w:val="32"/>
          <w:szCs w:val="28"/>
        </w:rPr>
      </w:pPr>
      <w:r>
        <w:rPr>
          <w:rFonts w:ascii="华文中宋" w:eastAsia="华文中宋" w:hAnsi="华文中宋" w:cs="楷体_GB2312"/>
          <w:sz w:val="44"/>
          <w:szCs w:val="40"/>
        </w:rPr>
        <w:t>申请材料自查表</w:t>
      </w:r>
      <w:r>
        <w:rPr>
          <w:rFonts w:ascii="华文楷体" w:eastAsia="华文楷体" w:hAnsi="华文楷体" w:cs="华文楷体"/>
          <w:color w:val="FF0000"/>
          <w:sz w:val="32"/>
          <w:szCs w:val="28"/>
        </w:rPr>
        <w:t>（不打印，仅供学生、</w:t>
      </w:r>
      <w:r>
        <w:rPr>
          <w:rFonts w:ascii="华文楷体" w:eastAsia="华文楷体" w:hAnsi="华文楷体" w:cs="华文楷体" w:hint="default"/>
          <w:color w:val="FF0000"/>
          <w:sz w:val="32"/>
          <w:szCs w:val="28"/>
        </w:rPr>
        <w:t>学院</w:t>
      </w:r>
      <w:r>
        <w:rPr>
          <w:rFonts w:ascii="华文楷体" w:eastAsia="华文楷体" w:hAnsi="华文楷体" w:cs="华文楷体"/>
          <w:color w:val="FF0000"/>
          <w:sz w:val="32"/>
          <w:szCs w:val="28"/>
        </w:rPr>
        <w:t>自查申请材料是否合格）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5"/>
        <w:gridCol w:w="9660"/>
        <w:gridCol w:w="1409"/>
      </w:tblGrid>
      <w:tr w:rsidR="001049C8" w:rsidTr="00BE34C6">
        <w:trPr>
          <w:trHeight w:val="869"/>
        </w:trPr>
        <w:tc>
          <w:tcPr>
            <w:tcW w:w="4545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名称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要求</w:t>
            </w:r>
            <w:r>
              <w:rPr>
                <w:rFonts w:ascii="楷体_GB2312" w:eastAsia="楷体_GB2312" w:hAnsi="楷体_GB2312" w:cs="楷体_GB2312"/>
                <w:bCs/>
                <w:sz w:val="28"/>
                <w:szCs w:val="28"/>
              </w:rPr>
              <w:t>（所有材料，签名要手写，其他无要求，打印或手写均可）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楷体_GB2312" w:eastAsia="楷体_GB2312" w:hAnsi="楷体_GB2312" w:cs="楷体_GB2312"/>
                <w:b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/>
                <w:b/>
                <w:sz w:val="28"/>
                <w:szCs w:val="28"/>
              </w:rPr>
              <w:t>请自查是否合格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1.学费和国家助学贷款代偿申请表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原件，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学院须在学院审查意见处签字、盖章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</w:t>
            </w:r>
            <w:r w:rsidRPr="00EA21C1"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就业协议书或劳动合同复印件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2份复印件</w:t>
            </w:r>
          </w:p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部分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公务员录用无上述材料的，</w:t>
            </w:r>
            <w:r>
              <w:rPr>
                <w:rFonts w:ascii="宋体" w:hAnsi="宋体" w:cs="楷体_GB2312"/>
                <w:sz w:val="24"/>
                <w:szCs w:val="24"/>
              </w:rPr>
              <w:t>提供录用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文件（</w:t>
            </w:r>
            <w:r>
              <w:rPr>
                <w:rFonts w:ascii="宋体" w:hAnsi="宋体" w:cs="楷体_GB2312"/>
                <w:sz w:val="24"/>
                <w:szCs w:val="24"/>
              </w:rPr>
              <w:t>圈出录取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人姓名</w:t>
            </w:r>
            <w:r>
              <w:rPr>
                <w:rFonts w:ascii="宋体" w:hAnsi="宋体" w:cs="楷体_GB2312"/>
                <w:sz w:val="24"/>
                <w:szCs w:val="24"/>
              </w:rPr>
              <w:t>并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加盖公章）和</w:t>
            </w:r>
            <w:r>
              <w:rPr>
                <w:rFonts w:ascii="宋体" w:hAnsi="宋体" w:cs="楷体_GB2312"/>
                <w:sz w:val="24"/>
                <w:szCs w:val="24"/>
              </w:rPr>
              <w:t>在职证明（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加盖公章）来替代。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3.就业证明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.申请代偿资助毕业生登记表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default"/>
                <w:sz w:val="24"/>
                <w:szCs w:val="24"/>
              </w:rPr>
              <w:t>1</w:t>
            </w:r>
            <w:r>
              <w:rPr>
                <w:rFonts w:ascii="宋体" w:hAnsi="宋体" w:cs="楷体_GB2312"/>
                <w:sz w:val="24"/>
                <w:szCs w:val="24"/>
              </w:rPr>
              <w:t>份，必须填写父母的联系电话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.授权书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1份，需本人签名确认。</w:t>
            </w:r>
          </w:p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必须是本人的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中国银行</w:t>
            </w:r>
            <w:r>
              <w:rPr>
                <w:rFonts w:ascii="宋体" w:hAnsi="宋体" w:cs="楷体_GB2312"/>
                <w:sz w:val="24"/>
                <w:szCs w:val="24"/>
              </w:rPr>
              <w:t>的储蓄卡，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不能是信用卡，不能是其他亲属朋友的名字办的卡</w:t>
            </w:r>
          </w:p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最好是重庆本地中行卡。异地卡也可，但需自付异地打款手续费，由银行从补偿金中扣除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6</w:t>
            </w:r>
            <w:r w:rsidRPr="00052D13">
              <w:rPr>
                <w:rFonts w:ascii="宋体" w:hAnsi="宋体" w:cs="楷体_GB2312"/>
                <w:sz w:val="24"/>
                <w:szCs w:val="24"/>
              </w:rPr>
              <w:t>.二次分配就业证明</w:t>
            </w:r>
          </w:p>
        </w:tc>
        <w:tc>
          <w:tcPr>
            <w:tcW w:w="9660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  <w:r w:rsidRPr="007711C8">
              <w:rPr>
                <w:rFonts w:ascii="宋体" w:hAnsi="宋体" w:cs="楷体_GB2312"/>
                <w:sz w:val="24"/>
                <w:szCs w:val="24"/>
              </w:rPr>
              <w:t>，有二次分配情况的毕业生填写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楷体_GB2312" w:hint="default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cs="楷体_GB2312"/>
                <w:color w:val="000000"/>
                <w:kern w:val="0"/>
                <w:sz w:val="24"/>
                <w:szCs w:val="24"/>
              </w:rPr>
              <w:t>.生源地助学贷款证明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2份</w:t>
            </w: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原件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7711C8">
              <w:rPr>
                <w:rFonts w:ascii="宋体" w:hAnsi="宋体" w:cs="楷体_GB2312"/>
                <w:color w:val="FF0000"/>
                <w:sz w:val="24"/>
                <w:szCs w:val="24"/>
              </w:rPr>
              <w:t>盖鲜章</w:t>
            </w:r>
            <w:r>
              <w:rPr>
                <w:rFonts w:ascii="宋体" w:hAnsi="宋体" w:cs="楷体_GB2312"/>
                <w:sz w:val="24"/>
                <w:szCs w:val="24"/>
              </w:rPr>
              <w:t>，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申请贷款代偿，且有生源地贷款的同学填写</w:t>
            </w:r>
          </w:p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校园地贷款无需证明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8.信息收集表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 w:rsidRPr="007711C8">
              <w:rPr>
                <w:rFonts w:ascii="宋体" w:hAnsi="宋体" w:cs="楷体_GB2312"/>
                <w:bCs/>
                <w:color w:val="FF0000"/>
                <w:sz w:val="24"/>
                <w:szCs w:val="24"/>
              </w:rPr>
              <w:t>不打印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，填写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完整后将电子版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发给学院（辅导员），电子版由学院汇总后统一报送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409" w:type="dxa"/>
            <w:vAlign w:val="center"/>
          </w:tcPr>
          <w:p w:rsidR="001049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  <w:tr w:rsidR="001049C8" w:rsidTr="00BE34C6">
        <w:trPr>
          <w:trHeight w:val="567"/>
        </w:trPr>
        <w:tc>
          <w:tcPr>
            <w:tcW w:w="4545" w:type="dxa"/>
            <w:vAlign w:val="center"/>
          </w:tcPr>
          <w:p w:rsidR="001049C8" w:rsidRDefault="001049C8" w:rsidP="00BE34C6">
            <w:pPr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/>
                <w:sz w:val="24"/>
                <w:szCs w:val="24"/>
              </w:rPr>
              <w:t>9</w:t>
            </w:r>
            <w:r>
              <w:rPr>
                <w:rFonts w:ascii="宋体" w:hAnsi="宋体" w:cs="楷体_GB2312" w:hint="default"/>
                <w:sz w:val="24"/>
                <w:szCs w:val="24"/>
              </w:rPr>
              <w:t>.</w:t>
            </w:r>
            <w:r>
              <w:t xml:space="preserve"> </w:t>
            </w:r>
            <w:r w:rsidRPr="007711C8">
              <w:rPr>
                <w:rFonts w:ascii="宋体" w:hAnsi="宋体" w:cs="楷体_GB2312"/>
                <w:sz w:val="24"/>
                <w:szCs w:val="24"/>
              </w:rPr>
              <w:t>第一批次基层就业补偿代偿名单</w:t>
            </w:r>
          </w:p>
        </w:tc>
        <w:tc>
          <w:tcPr>
            <w:tcW w:w="9660" w:type="dxa"/>
            <w:vAlign w:val="center"/>
          </w:tcPr>
          <w:p w:rsidR="001049C8" w:rsidRPr="00600115" w:rsidRDefault="001049C8" w:rsidP="00BE34C6">
            <w:pPr>
              <w:rPr>
                <w:rFonts w:ascii="宋体" w:hAnsi="宋体" w:cs="楷体_GB2312"/>
                <w:color w:val="000000"/>
                <w:sz w:val="24"/>
                <w:szCs w:val="24"/>
              </w:rPr>
            </w:pP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学院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收齐学生材料汇总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名单，</w:t>
            </w:r>
            <w:r w:rsidRPr="007711C8">
              <w:rPr>
                <w:rFonts w:ascii="宋体" w:hAnsi="宋体" w:cs="楷体_GB2312" w:hint="default"/>
                <w:color w:val="FF0000"/>
                <w:sz w:val="24"/>
                <w:szCs w:val="24"/>
              </w:rPr>
              <w:t>纸质版请副书记签字、盖章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后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统一</w:t>
            </w:r>
            <w:r w:rsidRPr="00600115">
              <w:rPr>
                <w:rFonts w:ascii="宋体" w:hAnsi="宋体" w:cs="楷体_GB2312" w:hint="default"/>
                <w:color w:val="000000"/>
                <w:sz w:val="24"/>
                <w:szCs w:val="24"/>
              </w:rPr>
              <w:t>报送到</w:t>
            </w:r>
            <w:r w:rsidRPr="00600115">
              <w:rPr>
                <w:rFonts w:ascii="宋体" w:hAnsi="宋体" w:cs="楷体_GB2312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1409" w:type="dxa"/>
            <w:vAlign w:val="center"/>
          </w:tcPr>
          <w:p w:rsidR="001049C8" w:rsidRPr="007711C8" w:rsidRDefault="001049C8" w:rsidP="00BE34C6">
            <w:pPr>
              <w:jc w:val="center"/>
              <w:rPr>
                <w:rFonts w:ascii="宋体" w:hAnsi="宋体" w:cs="楷体_GB2312"/>
                <w:color w:val="FF0000"/>
                <w:sz w:val="24"/>
                <w:szCs w:val="24"/>
              </w:rPr>
            </w:pPr>
            <w:r>
              <w:rPr>
                <w:rFonts w:ascii="宋体" w:hAnsi="宋体" w:cs="楷体_GB2312"/>
                <w:color w:val="FF0000"/>
                <w:sz w:val="24"/>
                <w:szCs w:val="24"/>
              </w:rPr>
              <w:t>？</w:t>
            </w:r>
          </w:p>
        </w:tc>
      </w:tr>
    </w:tbl>
    <w:p w:rsidR="00A75405" w:rsidRDefault="00A75405">
      <w:bookmarkStart w:id="0" w:name="_GoBack"/>
      <w:bookmarkEnd w:id="0"/>
    </w:p>
    <w:sectPr w:rsidR="00A75405" w:rsidSect="001049C8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4D" w:rsidRDefault="003C324D" w:rsidP="001049C8">
      <w:r>
        <w:separator/>
      </w:r>
    </w:p>
  </w:endnote>
  <w:endnote w:type="continuationSeparator" w:id="0">
    <w:p w:rsidR="003C324D" w:rsidRDefault="003C324D" w:rsidP="00104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Microsoft YaHei UI"/>
    <w:charset w:val="86"/>
    <w:family w:val="auto"/>
    <w:pitch w:val="variable"/>
    <w:sig w:usb0="00000000" w:usb1="080F0000" w:usb2="00000010" w:usb3="00000000" w:csb0="0004009F" w:csb1="00000000"/>
  </w:font>
  <w:font w:name="等线 Light">
    <w:altName w:val="Microsoft YaHei UI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4D" w:rsidRDefault="003C324D" w:rsidP="001049C8">
      <w:r>
        <w:separator/>
      </w:r>
    </w:p>
  </w:footnote>
  <w:footnote w:type="continuationSeparator" w:id="0">
    <w:p w:rsidR="003C324D" w:rsidRDefault="003C324D" w:rsidP="00104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AAC"/>
    <w:rsid w:val="001049C8"/>
    <w:rsid w:val="003C324D"/>
    <w:rsid w:val="00472AAC"/>
    <w:rsid w:val="00A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69709"/>
  <w15:chartTrackingRefBased/>
  <w15:docId w15:val="{0D65CC4C-3067-47F6-A790-17CBA83E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C8"/>
    <w:pPr>
      <w:widowControl w:val="0"/>
      <w:jc w:val="both"/>
    </w:pPr>
    <w:rPr>
      <w:rFonts w:ascii="Times New Roman" w:eastAsia="宋体" w:hAnsi="Times New Roman" w:cs="Times New Roman" w:hint="eastAsi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49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49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 w:hint="default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49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2022-04-25T03:35:00Z</dcterms:created>
  <dcterms:modified xsi:type="dcterms:W3CDTF">2022-04-25T03:35:00Z</dcterms:modified>
</cp:coreProperties>
</file>